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4910" w14:textId="77777777" w:rsidR="00651815" w:rsidRPr="009F48B8" w:rsidRDefault="00651815" w:rsidP="00651815">
      <w:pPr>
        <w:pStyle w:val="Telobesedila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B8C5A70" w14:textId="77777777" w:rsidR="00A87D9E" w:rsidRPr="00B257A2" w:rsidRDefault="00A87D9E" w:rsidP="00FA1858">
      <w:pPr>
        <w:pStyle w:val="Telobesedila"/>
        <w:jc w:val="center"/>
        <w:rPr>
          <w:rFonts w:asciiTheme="minorHAnsi" w:hAnsiTheme="minorHAnsi" w:cstheme="minorHAnsi"/>
          <w:sz w:val="12"/>
          <w:szCs w:val="12"/>
        </w:rPr>
      </w:pPr>
    </w:p>
    <w:p w14:paraId="6CEB825F" w14:textId="21F577D7" w:rsidR="00490A82" w:rsidRDefault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667FB4FB" w14:textId="443A1971" w:rsidR="00490A82" w:rsidRPr="003B01B7" w:rsidRDefault="00805158" w:rsidP="00805158">
      <w:pPr>
        <w:ind w:left="378" w:right="1141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805158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 </w:t>
      </w:r>
      <w:r w:rsidR="00490A82" w:rsidRPr="00805158">
        <w:rPr>
          <w:rFonts w:asciiTheme="minorHAnsi" w:hAnsiTheme="minorHAnsi" w:cstheme="minorHAnsi"/>
          <w:b/>
          <w:sz w:val="24"/>
          <w:szCs w:val="24"/>
        </w:rPr>
        <w:t xml:space="preserve">Inštitut za ekološko kmetijstvo pri Fakulteti za kmetijstvo in </w:t>
      </w:r>
      <w:proofErr w:type="spellStart"/>
      <w:r w:rsidR="00490A82" w:rsidRPr="00805158">
        <w:rPr>
          <w:rFonts w:asciiTheme="minorHAnsi" w:hAnsiTheme="minorHAnsi" w:cstheme="minorHAnsi"/>
          <w:b/>
          <w:sz w:val="24"/>
          <w:szCs w:val="24"/>
        </w:rPr>
        <w:t>biosistemske</w:t>
      </w:r>
      <w:proofErr w:type="spellEnd"/>
      <w:r w:rsidR="00490A82" w:rsidRPr="003B01B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05158">
        <w:rPr>
          <w:rFonts w:asciiTheme="minorHAnsi" w:hAnsiTheme="minorHAnsi" w:cstheme="minorHAnsi"/>
          <w:b/>
          <w:sz w:val="24"/>
          <w:szCs w:val="24"/>
        </w:rPr>
        <w:t>v</w:t>
      </w:r>
      <w:r w:rsidR="00490A82" w:rsidRPr="00805158">
        <w:rPr>
          <w:rFonts w:asciiTheme="minorHAnsi" w:hAnsiTheme="minorHAnsi" w:cstheme="minorHAnsi"/>
          <w:b/>
          <w:sz w:val="24"/>
          <w:szCs w:val="24"/>
        </w:rPr>
        <w:t>ede</w:t>
      </w:r>
      <w:r w:rsidR="00490A82" w:rsidRPr="003B01B7">
        <w:rPr>
          <w:rFonts w:asciiTheme="minorHAnsi" w:hAnsiTheme="minorHAnsi" w:cstheme="minorHAnsi"/>
          <w:sz w:val="24"/>
          <w:szCs w:val="24"/>
        </w:rPr>
        <w:t xml:space="preserve"> (FKBV) v okviru </w:t>
      </w:r>
      <w:r w:rsidR="00490A82" w:rsidRPr="003B01B7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4C4EEA02" w14:textId="77777777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Pr="003B01B7">
        <w:rPr>
          <w:rFonts w:asciiTheme="minorHAnsi" w:hAnsiTheme="minorHAnsi" w:cstheme="minorHAnsi"/>
          <w:i/>
          <w:iCs/>
          <w:sz w:val="24"/>
          <w:szCs w:val="24"/>
        </w:rPr>
        <w:t>abi</w:t>
      </w:r>
      <w:r>
        <w:rPr>
          <w:rFonts w:asciiTheme="minorHAnsi" w:hAnsiTheme="minorHAnsi" w:cstheme="minorHAnsi"/>
          <w:i/>
          <w:iCs/>
          <w:sz w:val="24"/>
          <w:szCs w:val="24"/>
        </w:rPr>
        <w:t>mo na</w:t>
      </w:r>
    </w:p>
    <w:p w14:paraId="0A742CFD" w14:textId="05B3593A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D211DF">
        <w:rPr>
          <w:rFonts w:asciiTheme="minorHAnsi" w:hAnsiTheme="minorHAnsi" w:cstheme="minorHAnsi"/>
          <w:b/>
          <w:i/>
          <w:iCs/>
          <w:sz w:val="28"/>
          <w:szCs w:val="30"/>
        </w:rPr>
        <w:t>W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ebinarje</w:t>
      </w:r>
      <w:proofErr w:type="spellEnd"/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– spletna predavanja strokovnjakov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/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raziskovalcev iz tujine</w:t>
      </w:r>
      <w:r w:rsidRPr="004E4AC2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s prevodi v slovenski jezik in razpravo –</w:t>
      </w:r>
      <w:r w:rsidR="005F3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ob sredah s pričetkom </w:t>
      </w:r>
      <w:r w:rsidRPr="00CB5785">
        <w:rPr>
          <w:rFonts w:asciiTheme="minorHAnsi" w:hAnsiTheme="minorHAnsi" w:cstheme="minorHAnsi"/>
          <w:b/>
          <w:i/>
          <w:iCs/>
          <w:sz w:val="24"/>
          <w:szCs w:val="24"/>
        </w:rPr>
        <w:t>ob 11. uri</w:t>
      </w:r>
    </w:p>
    <w:p w14:paraId="25EEACB8" w14:textId="77777777" w:rsidR="00490A82" w:rsidRDefault="00490A82" w:rsidP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5064DB45" w14:textId="77777777" w:rsidR="00490A82" w:rsidRDefault="00490A82" w:rsidP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483CCA65" w14:textId="7A190C31" w:rsidR="00490A82" w:rsidRPr="005F392E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26"/>
        </w:rPr>
      </w:pPr>
      <w:r w:rsidRPr="005F392E">
        <w:rPr>
          <w:rFonts w:asciiTheme="minorHAnsi" w:hAnsiTheme="minorHAnsi" w:cstheme="minorHAnsi"/>
          <w:b/>
          <w:color w:val="385623" w:themeColor="accent6" w:themeShade="80"/>
          <w:w w:val="105"/>
          <w:sz w:val="36"/>
          <w:szCs w:val="26"/>
        </w:rPr>
        <w:t>Kakovost ekoloških pridelkov oz. živil v primerjavi s konvencionalnimi in vpliv na zdravje</w:t>
      </w:r>
    </w:p>
    <w:p w14:paraId="5F2D66D9" w14:textId="77777777" w:rsidR="00490A82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26"/>
          <w:szCs w:val="26"/>
        </w:rPr>
      </w:pPr>
    </w:p>
    <w:tbl>
      <w:tblPr>
        <w:tblStyle w:val="Tabelamrea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678"/>
        <w:gridCol w:w="10159"/>
      </w:tblGrid>
      <w:tr w:rsidR="00490A82" w14:paraId="5C191AC3" w14:textId="77777777" w:rsidTr="00D26773">
        <w:tc>
          <w:tcPr>
            <w:tcW w:w="678" w:type="dxa"/>
          </w:tcPr>
          <w:p w14:paraId="6BCF6AB8" w14:textId="77777777" w:rsidR="00490A82" w:rsidRPr="00BB36F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10159" w:type="dxa"/>
          </w:tcPr>
          <w:p w14:paraId="0F3E1786" w14:textId="1549B1B9" w:rsidR="00490A82" w:rsidRPr="00CF2AA0" w:rsidRDefault="00490A82" w:rsidP="00490A82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v sredo,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4.10.2023 </w:t>
            </w:r>
            <w:r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med 11.00 in 13.15</w:t>
            </w:r>
          </w:p>
        </w:tc>
      </w:tr>
      <w:tr w:rsidR="00490A82" w14:paraId="618BE5DA" w14:textId="77777777" w:rsidTr="00D26773">
        <w:tc>
          <w:tcPr>
            <w:tcW w:w="678" w:type="dxa"/>
          </w:tcPr>
          <w:p w14:paraId="4A2495B0" w14:textId="77777777" w:rsidR="00490A82" w:rsidRPr="00BB36F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10159" w:type="dxa"/>
          </w:tcPr>
          <w:p w14:paraId="788F5B86" w14:textId="6BCFADC8" w:rsidR="00490A82" w:rsidRDefault="00092483" w:rsidP="00092483">
            <w:pPr>
              <w:pStyle w:val="Navadensple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 p</w:t>
            </w:r>
            <w:r w:rsidR="00490A82">
              <w:rPr>
                <w:rFonts w:ascii="Calibri" w:hAnsi="Calibri" w:cs="Calibri"/>
                <w:color w:val="000000"/>
              </w:rPr>
              <w:t xml:space="preserve">ovezavi preko MS </w:t>
            </w:r>
            <w:proofErr w:type="spellStart"/>
            <w:r w:rsidR="00490A82">
              <w:rPr>
                <w:rFonts w:ascii="Calibri" w:hAnsi="Calibri" w:cs="Calibri"/>
                <w:color w:val="000000"/>
              </w:rPr>
              <w:t>Teams</w:t>
            </w:r>
            <w:proofErr w:type="spellEnd"/>
          </w:p>
          <w:p w14:paraId="76E59B83" w14:textId="6C5A968D" w:rsidR="00092483" w:rsidRPr="00BC17E4" w:rsidRDefault="00D53925" w:rsidP="00805158">
            <w:pPr>
              <w:pStyle w:val="Navadensplet"/>
              <w:jc w:val="center"/>
              <w:rPr>
                <w:rFonts w:ascii="Calibri" w:hAnsi="Calibri" w:cs="Calibri"/>
                <w:color w:val="000000"/>
              </w:rPr>
            </w:pPr>
            <w:hyperlink r:id="rId8" w:history="1">
              <w:r w:rsidR="00092483">
                <w:rPr>
                  <w:rStyle w:val="Hiperpovezava"/>
                  <w:rFonts w:ascii="Calibri" w:hAnsi="Calibri" w:cs="Calibri"/>
                </w:rPr>
                <w:t>https://teams.microsoft.com/l/meetup-join/19%3ameeting_OTY3NjdmMjEtNDQ0Yy00YTEwLWFhMGItOGE4YzI1ZjI3OTNi%40thread.v2/0?context=%7b%22Tid%22%3a%228ef1464e-28b6-449d-95be-e669ee3d08ac%22%2c%22Oid%22%3a%22b535f9e4-4732-4e80-875c-ba3046dbf24d%22%7d</w:t>
              </w:r>
            </w:hyperlink>
          </w:p>
        </w:tc>
      </w:tr>
      <w:tr w:rsidR="00490A82" w14:paraId="1A1933DB" w14:textId="77777777" w:rsidTr="00D26773">
        <w:tc>
          <w:tcPr>
            <w:tcW w:w="678" w:type="dxa"/>
          </w:tcPr>
          <w:p w14:paraId="4EFDC060" w14:textId="77777777" w:rsidR="00490A82" w:rsidRPr="00BB36F3" w:rsidRDefault="00490A82" w:rsidP="00D26773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10159" w:type="dxa"/>
          </w:tcPr>
          <w:p w14:paraId="77C9F717" w14:textId="6015A4CE" w:rsidR="00490A82" w:rsidRPr="00092483" w:rsidRDefault="00092483" w:rsidP="0009248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8"/>
                <w:szCs w:val="24"/>
              </w:rPr>
            </w:pPr>
            <w:r w:rsidRPr="00092483">
              <w:rPr>
                <w:rFonts w:asciiTheme="minorHAnsi" w:hAnsiTheme="minorHAnsi" w:cstheme="minorHAnsi"/>
                <w:b/>
                <w:color w:val="313131"/>
                <w:w w:val="105"/>
                <w:sz w:val="28"/>
                <w:szCs w:val="24"/>
              </w:rPr>
              <w:t xml:space="preserve">Prof. dr. </w:t>
            </w:r>
            <w:proofErr w:type="spellStart"/>
            <w:r w:rsidRPr="00092483">
              <w:rPr>
                <w:rFonts w:asciiTheme="minorHAnsi" w:hAnsiTheme="minorHAnsi" w:cstheme="minorHAnsi"/>
                <w:b/>
                <w:color w:val="313131"/>
                <w:w w:val="105"/>
                <w:sz w:val="28"/>
                <w:szCs w:val="24"/>
              </w:rPr>
              <w:t>Ewa</w:t>
            </w:r>
            <w:proofErr w:type="spellEnd"/>
            <w:r w:rsidRPr="00092483">
              <w:rPr>
                <w:rFonts w:asciiTheme="minorHAnsi" w:hAnsiTheme="minorHAnsi" w:cstheme="minorHAnsi"/>
                <w:b/>
                <w:color w:val="313131"/>
                <w:w w:val="105"/>
                <w:sz w:val="28"/>
                <w:szCs w:val="24"/>
              </w:rPr>
              <w:t xml:space="preserve"> </w:t>
            </w:r>
            <w:proofErr w:type="spellStart"/>
            <w:r w:rsidRPr="00092483">
              <w:rPr>
                <w:rFonts w:asciiTheme="minorHAnsi" w:hAnsiTheme="minorHAnsi" w:cstheme="minorHAnsi"/>
                <w:b/>
                <w:sz w:val="28"/>
                <w:szCs w:val="24"/>
              </w:rPr>
              <w:t>Reimbialkowska</w:t>
            </w:r>
            <w:proofErr w:type="spellEnd"/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(Poljska)</w:t>
            </w:r>
          </w:p>
        </w:tc>
      </w:tr>
      <w:tr w:rsidR="00490A82" w14:paraId="48709251" w14:textId="77777777" w:rsidTr="00D26773">
        <w:tc>
          <w:tcPr>
            <w:tcW w:w="678" w:type="dxa"/>
          </w:tcPr>
          <w:p w14:paraId="53E70DD5" w14:textId="77777777" w:rsidR="00490A82" w:rsidRPr="00BB36F3" w:rsidRDefault="00490A82" w:rsidP="00D2677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CV</w:t>
            </w:r>
          </w:p>
        </w:tc>
        <w:tc>
          <w:tcPr>
            <w:tcW w:w="10159" w:type="dxa"/>
          </w:tcPr>
          <w:p w14:paraId="620A83D6" w14:textId="58556FB6" w:rsidR="00490A82" w:rsidRPr="00190F67" w:rsidRDefault="005339C2" w:rsidP="00D211D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90F67">
              <w:rPr>
                <w:rFonts w:asciiTheme="minorHAnsi" w:hAnsiTheme="minorHAnsi" w:cstheme="minorHAnsi"/>
                <w:szCs w:val="20"/>
              </w:rPr>
              <w:t xml:space="preserve">Zaposlena na </w:t>
            </w:r>
            <w:r w:rsidR="00D211DF" w:rsidRPr="00D211DF">
              <w:rPr>
                <w:rFonts w:asciiTheme="minorHAnsi" w:hAnsiTheme="minorHAnsi" w:cstheme="minorHAnsi"/>
                <w:b/>
                <w:szCs w:val="20"/>
              </w:rPr>
              <w:t>Oddelku za ekološko hrano</w:t>
            </w:r>
            <w:r w:rsidR="00D211DF">
              <w:rPr>
                <w:rFonts w:asciiTheme="minorHAnsi" w:hAnsiTheme="minorHAnsi" w:cstheme="minorHAnsi"/>
                <w:szCs w:val="20"/>
              </w:rPr>
              <w:t xml:space="preserve"> pri </w:t>
            </w:r>
            <w:r w:rsidRPr="00190F67">
              <w:rPr>
                <w:rFonts w:asciiTheme="minorHAnsi" w:hAnsiTheme="minorHAnsi" w:cstheme="minorHAnsi"/>
                <w:b/>
                <w:szCs w:val="20"/>
              </w:rPr>
              <w:t>Fakultet</w:t>
            </w:r>
            <w:r w:rsidR="00D211DF">
              <w:rPr>
                <w:rFonts w:asciiTheme="minorHAnsi" w:hAnsiTheme="minorHAnsi" w:cstheme="minorHAnsi"/>
                <w:b/>
                <w:szCs w:val="20"/>
              </w:rPr>
              <w:t>i</w:t>
            </w:r>
            <w:r w:rsidRPr="00190F67">
              <w:rPr>
                <w:rFonts w:asciiTheme="minorHAnsi" w:hAnsiTheme="minorHAnsi" w:cstheme="minorHAnsi"/>
                <w:b/>
                <w:szCs w:val="20"/>
              </w:rPr>
              <w:t xml:space="preserve"> za prehrano ljudi in potrošniške vede na Varšavski univerzi</w:t>
            </w:r>
            <w:r w:rsidRPr="00190F67">
              <w:rPr>
                <w:rFonts w:asciiTheme="minorHAnsi" w:hAnsiTheme="minorHAnsi" w:cstheme="minorHAnsi"/>
                <w:szCs w:val="20"/>
              </w:rPr>
              <w:t>, kjer se že preko 20 let ukvarja s proučevanjem kakovosti ekoloških živil in vplivom za zdravje ljudi</w:t>
            </w:r>
            <w:r w:rsidR="00190F67" w:rsidRPr="00190F67">
              <w:rPr>
                <w:rFonts w:asciiTheme="minorHAnsi" w:hAnsiTheme="minorHAnsi" w:cstheme="minorHAnsi"/>
                <w:szCs w:val="20"/>
              </w:rPr>
              <w:t xml:space="preserve"> in je s sodelavci fakultete in v okviru mednarodnih projektov objavila številne znanstvene članke</w:t>
            </w:r>
            <w:r w:rsidRPr="00190F67">
              <w:rPr>
                <w:rFonts w:asciiTheme="minorHAnsi" w:hAnsiTheme="minorHAnsi" w:cstheme="minorHAnsi"/>
                <w:szCs w:val="20"/>
              </w:rPr>
              <w:t xml:space="preserve">. Sodeluje v </w:t>
            </w:r>
            <w:r w:rsidR="00190F67" w:rsidRPr="00190F67">
              <w:rPr>
                <w:rFonts w:asciiTheme="minorHAnsi" w:hAnsiTheme="minorHAnsi" w:cstheme="minorHAnsi"/>
                <w:szCs w:val="20"/>
              </w:rPr>
              <w:t>več</w:t>
            </w:r>
            <w:r w:rsidRPr="00190F67">
              <w:rPr>
                <w:rFonts w:asciiTheme="minorHAnsi" w:hAnsiTheme="minorHAnsi" w:cstheme="minorHAnsi"/>
                <w:szCs w:val="20"/>
              </w:rPr>
              <w:t xml:space="preserve"> mednarodnih organizacijah s področja ekološkega kmeti</w:t>
            </w:r>
            <w:r w:rsidR="00190F67" w:rsidRPr="00190F67">
              <w:rPr>
                <w:rFonts w:asciiTheme="minorHAnsi" w:hAnsiTheme="minorHAnsi" w:cstheme="minorHAnsi"/>
                <w:szCs w:val="20"/>
              </w:rPr>
              <w:t xml:space="preserve">jstva (ISOFAR, ENOAT, </w:t>
            </w:r>
            <w:r w:rsidR="00D211DF">
              <w:rPr>
                <w:rFonts w:asciiTheme="minorHAnsi" w:hAnsiTheme="minorHAnsi" w:cstheme="minorHAnsi"/>
                <w:szCs w:val="20"/>
              </w:rPr>
              <w:t xml:space="preserve">IFOAM) in kakovosti hrane (FQH). </w:t>
            </w:r>
            <w:r w:rsidR="00D211DF" w:rsidRPr="00D211DF">
              <w:rPr>
                <w:rFonts w:asciiTheme="minorHAnsi" w:hAnsiTheme="minorHAnsi" w:cstheme="minorHAnsi"/>
                <w:szCs w:val="20"/>
              </w:rPr>
              <w:t xml:space="preserve">Je predsednica združenja M. </w:t>
            </w:r>
            <w:proofErr w:type="spellStart"/>
            <w:r w:rsidR="00D211DF" w:rsidRPr="00D211DF">
              <w:rPr>
                <w:rFonts w:asciiTheme="minorHAnsi" w:hAnsiTheme="minorHAnsi" w:cstheme="minorHAnsi"/>
                <w:szCs w:val="20"/>
              </w:rPr>
              <w:t>Górny</w:t>
            </w:r>
            <w:proofErr w:type="spellEnd"/>
            <w:r w:rsidR="00D211DF" w:rsidRPr="00D211DF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="00D211DF" w:rsidRPr="00D211DF">
              <w:rPr>
                <w:rFonts w:asciiTheme="minorHAnsi" w:hAnsiTheme="minorHAnsi" w:cstheme="minorHAnsi"/>
                <w:szCs w:val="20"/>
              </w:rPr>
              <w:t>Organic</w:t>
            </w:r>
            <w:proofErr w:type="spellEnd"/>
            <w:r w:rsidR="00D211DF" w:rsidRPr="00D211DF"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 w:rsidR="00D211DF" w:rsidRPr="00D211DF">
              <w:rPr>
                <w:rFonts w:asciiTheme="minorHAnsi" w:hAnsiTheme="minorHAnsi" w:cstheme="minorHAnsi"/>
                <w:szCs w:val="20"/>
              </w:rPr>
              <w:t>Agriculture</w:t>
            </w:r>
            <w:proofErr w:type="spellEnd"/>
            <w:r w:rsidR="00D211DF" w:rsidRPr="00D211DF">
              <w:rPr>
                <w:rFonts w:asciiTheme="minorHAnsi" w:hAnsiTheme="minorHAnsi" w:cstheme="minorHAnsi"/>
                <w:szCs w:val="20"/>
              </w:rPr>
              <w:t xml:space="preserve"> Forum </w:t>
            </w:r>
            <w:proofErr w:type="spellStart"/>
            <w:r w:rsidR="00D211DF" w:rsidRPr="00D211DF">
              <w:rPr>
                <w:rFonts w:asciiTheme="minorHAnsi" w:hAnsiTheme="minorHAnsi" w:cstheme="minorHAnsi"/>
                <w:szCs w:val="20"/>
              </w:rPr>
              <w:t>Association</w:t>
            </w:r>
            <w:proofErr w:type="spellEnd"/>
            <w:r w:rsidR="00D211DF" w:rsidRPr="00D211DF">
              <w:rPr>
                <w:rFonts w:asciiTheme="minorHAnsi" w:hAnsiTheme="minorHAnsi" w:cstheme="minorHAnsi"/>
                <w:szCs w:val="20"/>
              </w:rPr>
              <w:t>, katerega cilj je popularizirati ekološko kmetijstvo med kmetijskimi pridelovalci in predelovalci ter promovirati njegove proizvode ter navdihovati in podpirati znanost, ki prispeva k razvoju ekološkega kmetijstva na Poljskem.</w:t>
            </w:r>
            <w:r w:rsidR="00190F67" w:rsidRPr="00190F6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490A82" w14:paraId="77CCFB17" w14:textId="77777777" w:rsidTr="00D26773">
        <w:tc>
          <w:tcPr>
            <w:tcW w:w="678" w:type="dxa"/>
          </w:tcPr>
          <w:p w14:paraId="21AA04A5" w14:textId="77777777" w:rsidR="00490A82" w:rsidRPr="00BB36F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10159" w:type="dxa"/>
          </w:tcPr>
          <w:p w14:paraId="1280F1E8" w14:textId="5207F788" w:rsidR="00490A82" w:rsidRPr="00092483" w:rsidRDefault="00092483" w:rsidP="00E87742">
            <w:pPr>
              <w:jc w:val="both"/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</w:pPr>
            <w:r w:rsidRPr="0009248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Predstavljeni bodo številni rezultati lastnih in drugih raziskav o kakovosti ekoloških pridelkov oz. živil v primerjavi s konvencionalnimi – zlasti z vidika vsebnosti pesticidov, težkih kovin in drugih </w:t>
            </w:r>
            <w:proofErr w:type="spellStart"/>
            <w:r w:rsidRPr="0009248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kontaminantov</w:t>
            </w:r>
            <w:proofErr w:type="spellEnd"/>
            <w:r w:rsid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kmetijskega izvora</w:t>
            </w:r>
            <w:r w:rsidRPr="0009248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ter vsebnost antioksidantov </w:t>
            </w:r>
            <w:r w:rsid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in</w:t>
            </w:r>
            <w:r w:rsidRPr="0009248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drugih zdravju koristnih snovi. </w:t>
            </w:r>
            <w:r w:rsidR="005339C2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Poleg laboratorijskih analiz pridelkov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/živil</w:t>
            </w:r>
            <w:r w:rsidR="005339C2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so izvajali 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primerjalne </w:t>
            </w:r>
            <w:r w:rsidR="005339C2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prehranske teste na poskusnih živalih. </w:t>
            </w:r>
            <w:r w:rsid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Podani bodo rezultati raziskav, ki povezujejo prehranjevanje z ekološkimi živili in manjšo izpostavljenost/obremenjenost telesa s </w:t>
            </w:r>
            <w:r w:rsidR="00E87742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škodljivimi snovmi</w:t>
            </w:r>
            <w:r w:rsidR="00A239A3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v hrani ter implikacije za zdravje – zlasti za občutljive skupine prebivalcev. </w:t>
            </w:r>
            <w:r w:rsidR="00760820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</w:p>
        </w:tc>
      </w:tr>
      <w:tr w:rsidR="00490A82" w14:paraId="335A591B" w14:textId="77777777" w:rsidTr="00D26773">
        <w:tc>
          <w:tcPr>
            <w:tcW w:w="678" w:type="dxa"/>
          </w:tcPr>
          <w:p w14:paraId="0DC988D6" w14:textId="77777777" w:rsidR="00490A82" w:rsidRPr="00BB36F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-vaja</w:t>
            </w:r>
          </w:p>
        </w:tc>
        <w:tc>
          <w:tcPr>
            <w:tcW w:w="10159" w:type="dxa"/>
          </w:tcPr>
          <w:p w14:paraId="4C116AD2" w14:textId="77777777" w:rsidR="00805158" w:rsidRDefault="00805158" w:rsidP="0009248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 </w:t>
            </w:r>
          </w:p>
          <w:p w14:paraId="07932761" w14:textId="613083AC" w:rsidR="00490A82" w:rsidRPr="00BB5C33" w:rsidRDefault="00092483" w:rsidP="0009248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Prof. dr. Martina Bavec</w:t>
            </w:r>
            <w:r w:rsidR="00490A82"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, Inštitut za ekološk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o kmetijstvo pri FKBV UM</w:t>
            </w:r>
          </w:p>
        </w:tc>
      </w:tr>
    </w:tbl>
    <w:p w14:paraId="2C19225F" w14:textId="533BE1C4" w:rsidR="00490A82" w:rsidRPr="008A5A4E" w:rsidRDefault="00490A82" w:rsidP="00490A82">
      <w:pPr>
        <w:pStyle w:val="Telobesedila"/>
        <w:spacing w:line="120" w:lineRule="exact"/>
        <w:rPr>
          <w:rFonts w:asciiTheme="minorHAnsi" w:hAnsiTheme="minorHAnsi" w:cstheme="minorHAnsi"/>
          <w:color w:val="000000"/>
        </w:rPr>
      </w:pPr>
    </w:p>
    <w:p w14:paraId="3B50F020" w14:textId="493A1D02" w:rsidR="00805158" w:rsidRDefault="00490A82" w:rsidP="00490A82">
      <w:pPr>
        <w:pStyle w:val="Telobesedila"/>
        <w:spacing w:line="249" w:lineRule="auto"/>
        <w:jc w:val="both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 xml:space="preserve">PRIJAVE na </w:t>
      </w:r>
      <w:hyperlink r:id="rId9" w:history="1">
        <w:r w:rsidRPr="005B23AC">
          <w:rPr>
            <w:rStyle w:val="Hiperpovezava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na spletu bo odprta povezava od 10.45 naprej. Prosimo, da se na </w:t>
      </w:r>
      <w:proofErr w:type="spellStart"/>
      <w:r>
        <w:rPr>
          <w:rFonts w:asciiTheme="minorHAnsi" w:hAnsiTheme="minorHAnsi" w:cstheme="minorHAnsi"/>
          <w:sz w:val="24"/>
          <w:szCs w:val="24"/>
        </w:rPr>
        <w:t>webinarju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prijavite z vašim polnim imenom (in ustanovo) zaradi posredovanja podatkov o udeležencih naročniku projekta.</w:t>
      </w:r>
      <w:r>
        <w:rPr>
          <w:rFonts w:asciiTheme="minorHAnsi" w:hAnsiTheme="minorHAnsi" w:cstheme="minorHAnsi"/>
          <w:color w:val="313131"/>
          <w:w w:val="105"/>
        </w:rPr>
        <w:tab/>
      </w:r>
    </w:p>
    <w:p w14:paraId="6F862D25" w14:textId="77777777" w:rsidR="00805158" w:rsidRDefault="00805158" w:rsidP="00490A82">
      <w:pPr>
        <w:pStyle w:val="Telobesedila"/>
        <w:spacing w:line="249" w:lineRule="auto"/>
        <w:jc w:val="both"/>
        <w:rPr>
          <w:rFonts w:asciiTheme="minorHAnsi" w:hAnsiTheme="minorHAnsi" w:cstheme="minorHAnsi"/>
          <w:color w:val="313131"/>
          <w:w w:val="105"/>
        </w:rPr>
      </w:pPr>
    </w:p>
    <w:p w14:paraId="63A9249A" w14:textId="5577B4A9" w:rsidR="00805158" w:rsidRPr="0030273D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ab/>
      </w:r>
      <w:r w:rsidRPr="00E420FB">
        <w:rPr>
          <w:rFonts w:asciiTheme="minorHAnsi" w:hAnsiTheme="minorHAnsi" w:cstheme="minorHAnsi"/>
          <w:color w:val="313131"/>
          <w:w w:val="105"/>
        </w:rPr>
        <w:tab/>
      </w:r>
      <w:r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6AEE0B73" w14:textId="77777777" w:rsidR="00805158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 Team FKBV</w:t>
      </w:r>
    </w:p>
    <w:p w14:paraId="5B486DE0" w14:textId="2B18BFE3" w:rsidR="00490A82" w:rsidRPr="00172995" w:rsidRDefault="00490A82" w:rsidP="00490A82">
      <w:pPr>
        <w:pStyle w:val="Telobesedila"/>
        <w:spacing w:line="249" w:lineRule="auto"/>
        <w:jc w:val="both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ab/>
      </w:r>
      <w:r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145D9DE9" w14:textId="240A100B" w:rsidR="00490A82" w:rsidRPr="00172995" w:rsidRDefault="00490A82" w:rsidP="00805158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90A82">
        <w:rPr>
          <w:rFonts w:asciiTheme="minorHAnsi" w:hAnsiTheme="minorHAnsi" w:cstheme="minorHAnsi"/>
          <w:color w:val="313131"/>
          <w:sz w:val="18"/>
          <w:szCs w:val="18"/>
        </w:rPr>
        <w:t>»Dogodek</w:t>
      </w:r>
      <w:r w:rsidRPr="00490A82">
        <w:rPr>
          <w:rFonts w:asciiTheme="minorHAnsi" w:hAnsiTheme="minorHAnsi" w:cstheme="minorHAnsi"/>
          <w:color w:val="313131"/>
          <w:spacing w:val="9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490A82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lahko fotografira</w:t>
      </w:r>
      <w:r w:rsidRPr="00490A82">
        <w:rPr>
          <w:rFonts w:asciiTheme="minorHAnsi" w:hAnsiTheme="minorHAnsi" w:cstheme="minorHAnsi"/>
          <w:color w:val="313131"/>
          <w:spacing w:val="1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490A82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snema.</w:t>
      </w:r>
      <w:r w:rsidRPr="00490A82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Z udeležbo soglašate,</w:t>
      </w:r>
      <w:r w:rsidRPr="00490A82">
        <w:rPr>
          <w:rFonts w:asciiTheme="minorHAnsi" w:hAnsiTheme="minorHAnsi" w:cstheme="minorHAnsi"/>
          <w:color w:val="313131"/>
          <w:spacing w:val="-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da</w:t>
      </w:r>
      <w:r w:rsidRPr="00490A82">
        <w:rPr>
          <w:rFonts w:asciiTheme="minorHAnsi" w:hAnsiTheme="minorHAnsi" w:cstheme="minorHAnsi"/>
          <w:color w:val="313131"/>
          <w:spacing w:val="-6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490A82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vas</w:t>
      </w:r>
      <w:r w:rsidRPr="00490A82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sme</w:t>
      </w:r>
      <w:r w:rsidRPr="00490A82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fotografirati ali posneti</w:t>
      </w:r>
      <w:r w:rsidRPr="00490A82">
        <w:rPr>
          <w:rFonts w:asciiTheme="minorHAnsi" w:hAnsiTheme="minorHAnsi" w:cstheme="minorHAnsi"/>
          <w:color w:val="313131"/>
          <w:spacing w:val="12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in posnetek</w:t>
      </w:r>
      <w:r w:rsidRPr="00490A82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objaviti na</w:t>
      </w:r>
      <w:r w:rsidRPr="00490A82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spletnih</w:t>
      </w:r>
      <w:r w:rsidRPr="00490A82">
        <w:rPr>
          <w:rFonts w:asciiTheme="minorHAnsi" w:hAnsiTheme="minorHAnsi" w:cstheme="minorHAnsi"/>
          <w:color w:val="313131"/>
          <w:spacing w:val="4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straneh,</w:t>
      </w:r>
      <w:r w:rsidRPr="00490A82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v</w:t>
      </w:r>
      <w:r w:rsidRPr="00490A82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drugih</w:t>
      </w:r>
      <w:r w:rsidRPr="00490A82">
        <w:rPr>
          <w:rFonts w:asciiTheme="minorHAnsi" w:hAnsiTheme="minorHAnsi" w:cstheme="minorHAnsi"/>
          <w:color w:val="313131"/>
          <w:spacing w:val="6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tiskovinah</w:t>
      </w:r>
      <w:r w:rsidRPr="00490A82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ali</w:t>
      </w:r>
      <w:r w:rsidRPr="00490A82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družabnih</w:t>
      </w:r>
      <w:r w:rsidRPr="00490A82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omrežjih.</w:t>
      </w:r>
      <w:r w:rsidRPr="00490A82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Namen</w:t>
      </w:r>
      <w:r w:rsidRPr="00490A82">
        <w:rPr>
          <w:rFonts w:asciiTheme="minorHAnsi" w:hAnsiTheme="minorHAnsi" w:cstheme="minorHAnsi"/>
          <w:color w:val="313131"/>
          <w:spacing w:val="-1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je</w:t>
      </w:r>
      <w:r w:rsidRPr="00490A82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dokumentiranje</w:t>
      </w:r>
      <w:r w:rsidRPr="00490A82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aktivnosti</w:t>
      </w:r>
      <w:r w:rsidRPr="00490A82">
        <w:rPr>
          <w:rFonts w:asciiTheme="minorHAnsi" w:hAnsiTheme="minorHAnsi" w:cstheme="minorHAnsi"/>
          <w:color w:val="313131"/>
          <w:spacing w:val="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490A82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obveščanja</w:t>
      </w:r>
      <w:r w:rsidRPr="00490A82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javnosti o</w:t>
      </w:r>
      <w:r w:rsidRPr="00490A82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delu</w:t>
      </w:r>
      <w:r w:rsidRPr="00490A82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490A82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dogodkih.«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 xml:space="preserve">Aktivnost se </w:t>
      </w:r>
      <w:r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izvaja v okviru JN 430-203/2022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 xml:space="preserve"> "Aktivnosti za pospeševanje razvoja ekološkega kmetovanja v letu 2023", ki je financiran s sredstvi iz</w:t>
      </w:r>
      <w:r w:rsidRPr="00490A82">
        <w:rPr>
          <w:rFonts w:asciiTheme="minorHAnsi" w:hAnsiTheme="minorHAnsi" w:cstheme="minorHAnsi"/>
          <w:iCs/>
          <w:color w:val="313131"/>
          <w:spacing w:val="3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Programa</w:t>
      </w:r>
      <w:r w:rsidRPr="00490A82">
        <w:rPr>
          <w:rFonts w:asciiTheme="minorHAnsi" w:hAnsiTheme="minorHAnsi" w:cstheme="minorHAnsi"/>
          <w:iCs/>
          <w:color w:val="313131"/>
          <w:spacing w:val="12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porabe</w:t>
      </w:r>
      <w:r w:rsidRPr="00490A82">
        <w:rPr>
          <w:rFonts w:asciiTheme="minorHAnsi" w:hAnsiTheme="minorHAnsi" w:cstheme="minorHAnsi"/>
          <w:iCs/>
          <w:color w:val="313131"/>
          <w:spacing w:val="1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sredstev</w:t>
      </w:r>
      <w:r w:rsidRPr="00490A82">
        <w:rPr>
          <w:rFonts w:asciiTheme="minorHAnsi" w:hAnsiTheme="minorHAnsi" w:cstheme="minorHAnsi"/>
          <w:iCs/>
          <w:color w:val="313131"/>
          <w:spacing w:val="8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Sklada</w:t>
      </w:r>
      <w:r w:rsidRPr="00490A82">
        <w:rPr>
          <w:rFonts w:asciiTheme="minorHAnsi" w:hAnsiTheme="minorHAnsi" w:cstheme="minorHAnsi"/>
          <w:iCs/>
          <w:color w:val="313131"/>
          <w:spacing w:val="5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za</w:t>
      </w:r>
      <w:r w:rsidRPr="00490A82">
        <w:rPr>
          <w:rFonts w:asciiTheme="minorHAnsi" w:hAnsiTheme="minorHAnsi" w:cstheme="minorHAnsi"/>
          <w:iCs/>
          <w:color w:val="313131"/>
          <w:spacing w:val="-2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podnebne</w:t>
      </w:r>
      <w:r w:rsidRPr="00490A82">
        <w:rPr>
          <w:rFonts w:asciiTheme="minorHAnsi" w:hAnsiTheme="minorHAnsi" w:cstheme="minorHAnsi"/>
          <w:iCs/>
          <w:color w:val="313131"/>
          <w:spacing w:val="8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spremembe</w:t>
      </w:r>
      <w:r w:rsidRPr="00490A82">
        <w:rPr>
          <w:rFonts w:asciiTheme="minorHAnsi" w:hAnsiTheme="minorHAnsi" w:cstheme="minorHAnsi"/>
          <w:iCs/>
          <w:color w:val="313131"/>
          <w:spacing w:val="14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v</w:t>
      </w:r>
      <w:r w:rsidRPr="00490A82">
        <w:rPr>
          <w:rFonts w:asciiTheme="minorHAnsi" w:hAnsiTheme="minorHAnsi" w:cstheme="minorHAnsi"/>
          <w:iCs/>
          <w:color w:val="313131"/>
          <w:spacing w:val="-2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obdobju</w:t>
      </w:r>
      <w:r w:rsidRPr="00490A82">
        <w:rPr>
          <w:rFonts w:asciiTheme="minorHAnsi" w:hAnsiTheme="minorHAnsi" w:cstheme="minorHAnsi"/>
          <w:iCs/>
          <w:color w:val="313131"/>
          <w:spacing w:val="3"/>
          <w:w w:val="105"/>
          <w:sz w:val="18"/>
          <w:szCs w:val="18"/>
        </w:rPr>
        <w:t xml:space="preserve"> </w:t>
      </w:r>
      <w:r w:rsidRPr="00490A82">
        <w:rPr>
          <w:rFonts w:asciiTheme="minorHAnsi" w:hAnsiTheme="minorHAnsi" w:cstheme="minorHAnsi"/>
          <w:iCs/>
          <w:color w:val="313131"/>
          <w:w w:val="105"/>
          <w:sz w:val="18"/>
          <w:szCs w:val="18"/>
        </w:rPr>
        <w:t>2021-</w:t>
      </w:r>
      <w:r w:rsidRPr="00490A82">
        <w:rPr>
          <w:rFonts w:asciiTheme="minorHAnsi" w:hAnsiTheme="minorHAnsi" w:cstheme="minorHAnsi"/>
          <w:iCs/>
          <w:color w:val="313131"/>
          <w:spacing w:val="-2"/>
          <w:w w:val="105"/>
          <w:sz w:val="18"/>
          <w:szCs w:val="18"/>
        </w:rPr>
        <w:t>2023</w:t>
      </w:r>
    </w:p>
    <w:sectPr w:rsidR="00490A82" w:rsidRPr="00172995" w:rsidSect="008C4FA5">
      <w:headerReference w:type="default" r:id="rId10"/>
      <w:footerReference w:type="default" r:id="rId11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E3F16" w14:textId="77777777" w:rsidR="00D53925" w:rsidRDefault="00D53925" w:rsidP="00651815">
      <w:r>
        <w:separator/>
      </w:r>
    </w:p>
  </w:endnote>
  <w:endnote w:type="continuationSeparator" w:id="0">
    <w:p w14:paraId="6D68EF99" w14:textId="77777777" w:rsidR="00D53925" w:rsidRDefault="00D53925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EFFE" w14:textId="2F4B5475" w:rsidR="009F48B8" w:rsidRDefault="006F5BEE">
    <w:pPr>
      <w:pStyle w:val="Noga"/>
    </w:pPr>
    <w:r w:rsidRPr="009F48B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762D" w14:textId="77777777" w:rsidR="00D53925" w:rsidRDefault="00D53925" w:rsidP="00651815">
      <w:r>
        <w:separator/>
      </w:r>
    </w:p>
  </w:footnote>
  <w:footnote w:type="continuationSeparator" w:id="0">
    <w:p w14:paraId="1A40DD29" w14:textId="77777777" w:rsidR="00D53925" w:rsidRDefault="00D53925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F092" w14:textId="20118EFF" w:rsidR="00651815" w:rsidRDefault="00B257A2">
    <w:pPr>
      <w:pStyle w:val="Glava"/>
    </w:pPr>
    <w:r w:rsidRPr="00182935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5"/>
    <w:rsid w:val="00041096"/>
    <w:rsid w:val="00092483"/>
    <w:rsid w:val="00092509"/>
    <w:rsid w:val="000A35EB"/>
    <w:rsid w:val="000D0F81"/>
    <w:rsid w:val="000E2FFD"/>
    <w:rsid w:val="000F6997"/>
    <w:rsid w:val="0014148D"/>
    <w:rsid w:val="00172995"/>
    <w:rsid w:val="00182EBA"/>
    <w:rsid w:val="00190F67"/>
    <w:rsid w:val="001D21A2"/>
    <w:rsid w:val="002719E8"/>
    <w:rsid w:val="002D24FA"/>
    <w:rsid w:val="002D397E"/>
    <w:rsid w:val="002F7792"/>
    <w:rsid w:val="0030273D"/>
    <w:rsid w:val="00315E85"/>
    <w:rsid w:val="003A6FC1"/>
    <w:rsid w:val="003B01B7"/>
    <w:rsid w:val="003D5D65"/>
    <w:rsid w:val="003D74A2"/>
    <w:rsid w:val="004016A8"/>
    <w:rsid w:val="004320F3"/>
    <w:rsid w:val="00490A82"/>
    <w:rsid w:val="004A1FD3"/>
    <w:rsid w:val="004E4AC2"/>
    <w:rsid w:val="005025EA"/>
    <w:rsid w:val="00510398"/>
    <w:rsid w:val="00517F15"/>
    <w:rsid w:val="0052698E"/>
    <w:rsid w:val="005339C2"/>
    <w:rsid w:val="005636C8"/>
    <w:rsid w:val="005A3729"/>
    <w:rsid w:val="005F392E"/>
    <w:rsid w:val="00620D0F"/>
    <w:rsid w:val="0063722C"/>
    <w:rsid w:val="00642AA2"/>
    <w:rsid w:val="00651815"/>
    <w:rsid w:val="006D5566"/>
    <w:rsid w:val="006E0DCD"/>
    <w:rsid w:val="006E7ACA"/>
    <w:rsid w:val="006F1020"/>
    <w:rsid w:val="006F5BEE"/>
    <w:rsid w:val="00760820"/>
    <w:rsid w:val="00792C81"/>
    <w:rsid w:val="007B1293"/>
    <w:rsid w:val="007E67E7"/>
    <w:rsid w:val="00805158"/>
    <w:rsid w:val="00827F61"/>
    <w:rsid w:val="00846DB2"/>
    <w:rsid w:val="00860ED4"/>
    <w:rsid w:val="00896A86"/>
    <w:rsid w:val="008A5A4E"/>
    <w:rsid w:val="008C4FA5"/>
    <w:rsid w:val="008E771B"/>
    <w:rsid w:val="00900E63"/>
    <w:rsid w:val="00927C50"/>
    <w:rsid w:val="00953CF0"/>
    <w:rsid w:val="0095514A"/>
    <w:rsid w:val="0096523B"/>
    <w:rsid w:val="009C1773"/>
    <w:rsid w:val="009C400C"/>
    <w:rsid w:val="009F152B"/>
    <w:rsid w:val="009F48B8"/>
    <w:rsid w:val="00A239A3"/>
    <w:rsid w:val="00A87D9E"/>
    <w:rsid w:val="00A9326B"/>
    <w:rsid w:val="00AA04D6"/>
    <w:rsid w:val="00AC7B4F"/>
    <w:rsid w:val="00B11049"/>
    <w:rsid w:val="00B257A2"/>
    <w:rsid w:val="00B560FF"/>
    <w:rsid w:val="00B64754"/>
    <w:rsid w:val="00B76FC4"/>
    <w:rsid w:val="00BB3199"/>
    <w:rsid w:val="00BB36F3"/>
    <w:rsid w:val="00BB5C33"/>
    <w:rsid w:val="00BC17E4"/>
    <w:rsid w:val="00BD4864"/>
    <w:rsid w:val="00BE5338"/>
    <w:rsid w:val="00C0690E"/>
    <w:rsid w:val="00C64980"/>
    <w:rsid w:val="00C65E3C"/>
    <w:rsid w:val="00CB5785"/>
    <w:rsid w:val="00CF2AA0"/>
    <w:rsid w:val="00CF7100"/>
    <w:rsid w:val="00D11AF7"/>
    <w:rsid w:val="00D16B93"/>
    <w:rsid w:val="00D211DF"/>
    <w:rsid w:val="00D2197D"/>
    <w:rsid w:val="00D45049"/>
    <w:rsid w:val="00D53925"/>
    <w:rsid w:val="00D549F3"/>
    <w:rsid w:val="00D97B1F"/>
    <w:rsid w:val="00DB3F58"/>
    <w:rsid w:val="00DE3944"/>
    <w:rsid w:val="00E1184B"/>
    <w:rsid w:val="00E2131E"/>
    <w:rsid w:val="00E420FB"/>
    <w:rsid w:val="00E7082C"/>
    <w:rsid w:val="00E87742"/>
    <w:rsid w:val="00EB708A"/>
    <w:rsid w:val="00ED74F6"/>
    <w:rsid w:val="00F80D06"/>
    <w:rsid w:val="00FA1858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lobesedila">
    <w:name w:val="Body Text"/>
    <w:basedOn w:val="Navaden"/>
    <w:link w:val="TelobesedilaZnak"/>
    <w:uiPriority w:val="1"/>
    <w:qFormat/>
    <w:rsid w:val="00651815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Odstavekseznama">
    <w:name w:val="List Paragraph"/>
    <w:basedOn w:val="Navaden"/>
    <w:uiPriority w:val="1"/>
    <w:qFormat/>
    <w:rsid w:val="00651815"/>
    <w:pPr>
      <w:spacing w:before="1"/>
      <w:ind w:left="843" w:hanging="364"/>
    </w:pPr>
  </w:style>
  <w:style w:type="paragraph" w:styleId="Glava">
    <w:name w:val="header"/>
    <w:basedOn w:val="Navaden"/>
    <w:link w:val="Glav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1815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815"/>
    <w:rPr>
      <w:rFonts w:ascii="Times New Roman" w:eastAsia="Times New Roman" w:hAnsi="Times New Roman" w:cs="Times New Roman"/>
    </w:rPr>
  </w:style>
  <w:style w:type="table" w:styleId="Tabelamrea">
    <w:name w:val="Table Grid"/>
    <w:basedOn w:val="Navadnatabela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">
    <w:name w:val="Standard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avadensplet">
    <w:name w:val="Normal (Web)"/>
    <w:basedOn w:val="Navaden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NjdmMjEtNDQ0Yy00YTEwLWFhMGItOGE4YzI1ZjI3OTNi%40thread.v2/0?context=%7b%22Tid%22%3a%228ef1464e-28b6-449d-95be-e669ee3d08ac%22%2c%22Oid%22%3a%22b535f9e4-4732-4e80-875c-ba3046dbf24d%22%7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o.svetovanje.fkbv@um.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5AF387-6AD0-47F2-91E4-C484232A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Microsoftov račun</cp:lastModifiedBy>
  <cp:revision>2</cp:revision>
  <dcterms:created xsi:type="dcterms:W3CDTF">2023-09-04T06:14:00Z</dcterms:created>
  <dcterms:modified xsi:type="dcterms:W3CDTF">2023-09-04T06:14:00Z</dcterms:modified>
</cp:coreProperties>
</file>