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F7927" w14:textId="117C51AC" w:rsidR="00C57A0F" w:rsidRDefault="00864612" w:rsidP="00864612">
      <w:pPr>
        <w:tabs>
          <w:tab w:val="left" w:pos="1236"/>
        </w:tabs>
        <w:rPr>
          <w:noProof/>
          <w:lang w:eastAsia="sl-SI"/>
        </w:rPr>
      </w:pPr>
      <w:bookmarkStart w:id="0" w:name="_GoBack"/>
      <w:bookmarkEnd w:id="0"/>
      <w:r w:rsidRPr="00FD7237">
        <w:rPr>
          <w:rFonts w:ascii="Times New Roman" w:hAnsi="Times New Roman" w:cs="Times New Roman"/>
          <w:noProof/>
          <w:sz w:val="144"/>
          <w:szCs w:val="144"/>
          <w:lang w:eastAsia="sl-SI"/>
        </w:rPr>
        <w:drawing>
          <wp:anchor distT="0" distB="0" distL="114300" distR="114300" simplePos="0" relativeHeight="251658240" behindDoc="0" locked="0" layoutInCell="1" allowOverlap="1" wp14:anchorId="46D92ECC" wp14:editId="60D0D18C">
            <wp:simplePos x="0" y="0"/>
            <wp:positionH relativeFrom="margin">
              <wp:posOffset>1657350</wp:posOffset>
            </wp:positionH>
            <wp:positionV relativeFrom="paragraph">
              <wp:posOffset>-55880</wp:posOffset>
            </wp:positionV>
            <wp:extent cx="2446020" cy="693039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69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577F8F22" wp14:editId="275A8C5C">
            <wp:simplePos x="0" y="0"/>
            <wp:positionH relativeFrom="margin">
              <wp:posOffset>-663575</wp:posOffset>
            </wp:positionH>
            <wp:positionV relativeFrom="paragraph">
              <wp:posOffset>-149225</wp:posOffset>
            </wp:positionV>
            <wp:extent cx="2095500" cy="817222"/>
            <wp:effectExtent l="0" t="0" r="0" b="0"/>
            <wp:wrapNone/>
            <wp:docPr id="7" name="Slika 7" descr="Dokumenti in Obrazci - LAS Dolenjska in Bela kraj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umenti in Obrazci - LAS Dolenjska in Bela kraj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1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457CFF83" wp14:editId="5518A65C">
            <wp:simplePos x="0" y="0"/>
            <wp:positionH relativeFrom="column">
              <wp:posOffset>4380866</wp:posOffset>
            </wp:positionH>
            <wp:positionV relativeFrom="paragraph">
              <wp:posOffset>5080</wp:posOffset>
            </wp:positionV>
            <wp:extent cx="1859280" cy="551587"/>
            <wp:effectExtent l="0" t="0" r="7620" b="1270"/>
            <wp:wrapNone/>
            <wp:docPr id="2" name="Slika 2" descr="Aktualne novice LAS Gorenjska košarica | Občina Jesenice | MojaObčin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ualne novice LAS Gorenjska košarica | Občina Jesenice | MojaObčina.s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222" cy="55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A0F">
        <w:rPr>
          <w:noProof/>
          <w:lang w:eastAsia="sl-SI"/>
        </w:rPr>
        <w:t xml:space="preserve">        </w:t>
      </w:r>
      <w:r>
        <w:rPr>
          <w:noProof/>
          <w:lang w:eastAsia="sl-SI"/>
        </w:rPr>
        <w:tab/>
      </w:r>
    </w:p>
    <w:p w14:paraId="31930691" w14:textId="3D4347AD" w:rsidR="00864612" w:rsidRPr="00C57A0F" w:rsidRDefault="00864612" w:rsidP="00864612">
      <w:pPr>
        <w:tabs>
          <w:tab w:val="left" w:pos="1236"/>
        </w:tabs>
        <w:rPr>
          <w:noProof/>
          <w:lang w:eastAsia="sl-SI"/>
        </w:rPr>
      </w:pPr>
    </w:p>
    <w:p w14:paraId="3677A1FD" w14:textId="06EE445C" w:rsidR="00C57A0F" w:rsidRDefault="00C57A0F" w:rsidP="00C57A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C120A2" w14:textId="77777777" w:rsidR="00FE21BD" w:rsidRDefault="00FE21BD" w:rsidP="00C57A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AA110E" w14:textId="09F99BDA" w:rsidR="00F53F7D" w:rsidRPr="00BB1A63" w:rsidRDefault="006A39FC" w:rsidP="002F680F">
      <w:pPr>
        <w:jc w:val="center"/>
        <w:rPr>
          <w:rFonts w:cstheme="minorHAnsi"/>
          <w:b/>
          <w:sz w:val="32"/>
          <w:szCs w:val="32"/>
        </w:rPr>
      </w:pPr>
      <w:r w:rsidRPr="00BB1A63">
        <w:rPr>
          <w:rFonts w:cstheme="minorHAnsi"/>
          <w:b/>
          <w:sz w:val="32"/>
          <w:szCs w:val="32"/>
        </w:rPr>
        <w:t>VABILO</w:t>
      </w:r>
    </w:p>
    <w:p w14:paraId="6FAAD28E" w14:textId="08B90143" w:rsidR="00644627" w:rsidRPr="00BB1A63" w:rsidRDefault="00644627" w:rsidP="0064462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B1A63">
        <w:rPr>
          <w:rFonts w:cstheme="minorHAnsi"/>
          <w:b/>
          <w:sz w:val="24"/>
          <w:szCs w:val="24"/>
        </w:rPr>
        <w:t>Vljudno vas vabimo, da se nam pridružite na ribogojsko – kulinarični predstavitvi projekta, ki bo v sredo, 18. maja 2022</w:t>
      </w:r>
      <w:r w:rsidR="002F680F" w:rsidRPr="00BB1A63">
        <w:rPr>
          <w:rFonts w:cstheme="minorHAnsi"/>
          <w:noProof/>
          <w:lang w:eastAsia="sl-SI"/>
        </w:rPr>
        <w:drawing>
          <wp:inline distT="0" distB="0" distL="0" distR="0" wp14:anchorId="5F1B61D2" wp14:editId="38849D5E">
            <wp:extent cx="4282440" cy="1959953"/>
            <wp:effectExtent l="0" t="0" r="3810" b="254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36"/>
                    <a:stretch/>
                  </pic:blipFill>
                  <pic:spPr bwMode="auto">
                    <a:xfrm>
                      <a:off x="0" y="0"/>
                      <a:ext cx="4300911" cy="196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C8055" w14:textId="575E6F0B" w:rsidR="00644627" w:rsidRPr="00BB1A63" w:rsidRDefault="00644627" w:rsidP="002F680F">
      <w:pPr>
        <w:pStyle w:val="Odstavekseznama"/>
        <w:numPr>
          <w:ilvl w:val="0"/>
          <w:numId w:val="5"/>
        </w:num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B1A63">
        <w:rPr>
          <w:rFonts w:cstheme="minorHAnsi"/>
          <w:b/>
          <w:sz w:val="24"/>
          <w:szCs w:val="24"/>
          <w:u w:val="single"/>
        </w:rPr>
        <w:t>ob 10. uri ob ribnikih Češnjevek</w:t>
      </w:r>
      <w:r w:rsidR="00BB1A63" w:rsidRPr="00BB1A63">
        <w:rPr>
          <w:rFonts w:cstheme="minorHAnsi"/>
          <w:b/>
          <w:sz w:val="24"/>
          <w:szCs w:val="24"/>
          <w:u w:val="single"/>
        </w:rPr>
        <w:t>, Cerklje na Gorenjskem</w:t>
      </w:r>
      <w:r w:rsidRPr="00BB1A63">
        <w:rPr>
          <w:rFonts w:cstheme="minorHAnsi"/>
          <w:b/>
          <w:sz w:val="24"/>
          <w:szCs w:val="24"/>
          <w:u w:val="single"/>
        </w:rPr>
        <w:t xml:space="preserve"> in</w:t>
      </w:r>
    </w:p>
    <w:p w14:paraId="02B40257" w14:textId="6E9BFC8B" w:rsidR="00644627" w:rsidRPr="00BB1A63" w:rsidRDefault="00644627" w:rsidP="002F680F">
      <w:pPr>
        <w:pStyle w:val="Odstavekseznama"/>
        <w:numPr>
          <w:ilvl w:val="0"/>
          <w:numId w:val="5"/>
        </w:num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B1A63">
        <w:rPr>
          <w:rFonts w:cstheme="minorHAnsi"/>
          <w:b/>
          <w:sz w:val="24"/>
          <w:szCs w:val="24"/>
          <w:u w:val="single"/>
        </w:rPr>
        <w:t>ob 16.00 uri ob ribniku Lahovče</w:t>
      </w:r>
      <w:r w:rsidR="00BB1A63" w:rsidRPr="00BB1A63">
        <w:rPr>
          <w:rFonts w:cstheme="minorHAnsi"/>
          <w:b/>
          <w:sz w:val="24"/>
          <w:szCs w:val="24"/>
          <w:u w:val="single"/>
        </w:rPr>
        <w:t>, Cerklje na Gorenjskem</w:t>
      </w:r>
      <w:r w:rsidRPr="00BB1A63">
        <w:rPr>
          <w:rFonts w:cstheme="minorHAnsi"/>
          <w:b/>
          <w:sz w:val="24"/>
          <w:szCs w:val="24"/>
          <w:u w:val="single"/>
        </w:rPr>
        <w:t>,</w:t>
      </w:r>
    </w:p>
    <w:p w14:paraId="6E044D0B" w14:textId="5A75E202" w:rsidR="00644627" w:rsidRPr="00BB1A63" w:rsidRDefault="00644627" w:rsidP="002F680F">
      <w:pPr>
        <w:spacing w:line="360" w:lineRule="auto"/>
        <w:jc w:val="center"/>
        <w:rPr>
          <w:rFonts w:cstheme="minorHAnsi"/>
          <w:sz w:val="24"/>
          <w:szCs w:val="24"/>
        </w:rPr>
      </w:pPr>
      <w:r w:rsidRPr="00BB1A63">
        <w:rPr>
          <w:rFonts w:cstheme="minorHAnsi"/>
          <w:sz w:val="24"/>
          <w:szCs w:val="24"/>
        </w:rPr>
        <w:t>Na delavnici boste izvedeli nekaj o slovenskem ribogojstvu, o ciljih in namenu projekta, na koncu pa boste poskusili odlične ribje izdelke.</w:t>
      </w:r>
      <w:bookmarkStart w:id="1" w:name="_Hlk101506839"/>
      <w:bookmarkEnd w:id="1"/>
    </w:p>
    <w:p w14:paraId="669E4FAF" w14:textId="750DF54A" w:rsidR="002F680F" w:rsidRPr="00FE21BD" w:rsidRDefault="00BB1A63" w:rsidP="00FE21BD">
      <w:pPr>
        <w:jc w:val="center"/>
        <w:rPr>
          <w:rFonts w:cstheme="minorHAnsi"/>
          <w:b/>
          <w:bCs/>
        </w:rPr>
      </w:pPr>
      <w:r w:rsidRPr="00BB1A63">
        <w:rPr>
          <w:rFonts w:cstheme="minorHAnsi"/>
          <w:b/>
          <w:bCs/>
        </w:rPr>
        <w:t>LEPO VABLJENI</w:t>
      </w:r>
      <w:r w:rsidR="00644627" w:rsidRPr="00BB1A63">
        <w:rPr>
          <w:rFonts w:cstheme="minorHAnsi"/>
          <w:b/>
          <w:bCs/>
        </w:rPr>
        <w:t>!</w:t>
      </w:r>
    </w:p>
    <w:p w14:paraId="40B550EC" w14:textId="77777777" w:rsidR="00FE21BD" w:rsidRDefault="00FE21BD" w:rsidP="00BB1A63">
      <w:pPr>
        <w:pBdr>
          <w:bottom w:val="single" w:sz="6" w:space="1" w:color="auto"/>
        </w:pBdr>
      </w:pPr>
    </w:p>
    <w:p w14:paraId="5ACFAD17" w14:textId="47F6BD68" w:rsidR="003663CE" w:rsidRPr="00BB1A63" w:rsidRDefault="006A39FC" w:rsidP="00424CC7">
      <w:pPr>
        <w:spacing w:line="360" w:lineRule="auto"/>
        <w:jc w:val="both"/>
        <w:rPr>
          <w:rFonts w:cstheme="minorHAnsi"/>
          <w:sz w:val="20"/>
          <w:szCs w:val="20"/>
        </w:rPr>
      </w:pPr>
      <w:r w:rsidRPr="00BB1A63">
        <w:rPr>
          <w:rFonts w:cstheme="minorHAnsi"/>
          <w:sz w:val="20"/>
          <w:szCs w:val="20"/>
        </w:rPr>
        <w:t xml:space="preserve">Projekt </w:t>
      </w:r>
      <w:r w:rsidRPr="00BB1A63">
        <w:rPr>
          <w:rFonts w:cstheme="minorHAnsi"/>
          <w:b/>
          <w:bCs/>
          <w:sz w:val="20"/>
          <w:szCs w:val="20"/>
        </w:rPr>
        <w:t>TURIZEM RIBJIH DOŽIVETIJ</w:t>
      </w:r>
      <w:r w:rsidRPr="00BB1A63">
        <w:rPr>
          <w:rFonts w:cstheme="minorHAnsi"/>
          <w:sz w:val="20"/>
          <w:szCs w:val="20"/>
        </w:rPr>
        <w:t xml:space="preserve">, sofinanciran s sredstvi Evropskega sklada za pomorstvo in ribištvo ima namen razvijati turistične produkte oz. pakete Ribjih doživetij, vzpostaviti potrebno opremo za razvoj teh produktov na širšem območju jezera Črnava v območje za zeleni ribji turizem, izvesti izobraževalne turistične delavnice na drugih vodnih lokacijah na območju LAS ter prispevati k razvoju in pozitivnem vplivu na ribogojstvo, uživanju ribjih jedi in razvoju z ribami povezanega aktivnega turizma. </w:t>
      </w:r>
    </w:p>
    <w:p w14:paraId="34E90234" w14:textId="7DEB9E9F" w:rsidR="00061920" w:rsidRPr="00B13601" w:rsidRDefault="006A39FC" w:rsidP="00B13601">
      <w:pPr>
        <w:spacing w:line="360" w:lineRule="auto"/>
        <w:jc w:val="both"/>
        <w:rPr>
          <w:rFonts w:cstheme="minorHAnsi"/>
          <w:sz w:val="24"/>
          <w:szCs w:val="24"/>
        </w:rPr>
      </w:pPr>
      <w:r w:rsidRPr="00BB1A63">
        <w:rPr>
          <w:rFonts w:cstheme="minorHAnsi"/>
          <w:sz w:val="20"/>
          <w:szCs w:val="20"/>
        </w:rPr>
        <w:t xml:space="preserve">V projektu, ki se izvaja v okviru LAS Gorenjska košarica, sodelujemo: vodilni partner BSC, poslovno podporni center, d.o.o., Kranj, Občina Preddvor, Zavod za turizem Preddvor, Kmetijsko gozdarska zbornica Slovenije – Kmetijsko gozdarski zavod Kranj in </w:t>
      </w:r>
      <w:r w:rsidR="008811E8" w:rsidRPr="00BB1A63">
        <w:rPr>
          <w:rFonts w:cstheme="minorHAnsi"/>
          <w:sz w:val="20"/>
          <w:szCs w:val="20"/>
        </w:rPr>
        <w:t>ribogojnica Bizjak, Biro Bizjak, Franc Bizjak s.p.</w:t>
      </w:r>
    </w:p>
    <w:sectPr w:rsidR="00061920" w:rsidRPr="00B13601" w:rsidSect="00864612">
      <w:footerReference w:type="defaul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37C84" w14:textId="77777777" w:rsidR="00A76103" w:rsidRDefault="00A76103" w:rsidP="00864612">
      <w:pPr>
        <w:spacing w:after="0" w:line="240" w:lineRule="auto"/>
      </w:pPr>
      <w:r>
        <w:separator/>
      </w:r>
    </w:p>
  </w:endnote>
  <w:endnote w:type="continuationSeparator" w:id="0">
    <w:p w14:paraId="015F856D" w14:textId="77777777" w:rsidR="00A76103" w:rsidRDefault="00A76103" w:rsidP="0086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A772C" w14:textId="6261BA72" w:rsidR="00644627" w:rsidRPr="00FE000F" w:rsidRDefault="00BB1A63" w:rsidP="00864612">
    <w:pPr>
      <w:tabs>
        <w:tab w:val="left" w:pos="2445"/>
      </w:tabs>
      <w:jc w:val="both"/>
      <w:rPr>
        <w:rFonts w:ascii="Segoe UI Symbol" w:hAnsi="Segoe UI Symbol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17EE9E6" wp14:editId="7188333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81735" cy="751205"/>
          <wp:effectExtent l="0" t="0" r="4445" b="0"/>
          <wp:wrapNone/>
          <wp:docPr id="5" name="Slika 5" descr="Kmetijsko gozdarska zbornica Slovenije &amp;gt; Logotipi in C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metijsko gozdarska zbornica Slovenije &amp;gt; Logotipi in CG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73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6594A25" wp14:editId="455965B0">
          <wp:simplePos x="0" y="0"/>
          <wp:positionH relativeFrom="column">
            <wp:posOffset>3443605</wp:posOffset>
          </wp:positionH>
          <wp:positionV relativeFrom="paragraph">
            <wp:posOffset>136526</wp:posOffset>
          </wp:positionV>
          <wp:extent cx="966591" cy="612140"/>
          <wp:effectExtent l="0" t="0" r="508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eddvor barvni vertikaln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17" b="20264"/>
                  <a:stretch/>
                </pic:blipFill>
                <pic:spPr bwMode="auto">
                  <a:xfrm>
                    <a:off x="0" y="0"/>
                    <a:ext cx="967604" cy="612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D010D1F" wp14:editId="7D823571">
          <wp:simplePos x="0" y="0"/>
          <wp:positionH relativeFrom="margin">
            <wp:posOffset>1851025</wp:posOffset>
          </wp:positionH>
          <wp:positionV relativeFrom="paragraph">
            <wp:posOffset>182245</wp:posOffset>
          </wp:positionV>
          <wp:extent cx="1470660" cy="566676"/>
          <wp:effectExtent l="0" t="0" r="0" b="5080"/>
          <wp:wrapNone/>
          <wp:docPr id="4" name="Slika 4" descr="Dobrodelno izdelovanje vrtnih igral za Stanovanjsko skupino Črnava iz  Preddvora - GBC Slove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brodelno izdelovanje vrtnih igral za Stanovanjsko skupino Črnava iz  Preddvora - GBC Sloven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566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29A55FC" wp14:editId="4A61B230">
          <wp:simplePos x="0" y="0"/>
          <wp:positionH relativeFrom="margin">
            <wp:posOffset>-61595</wp:posOffset>
          </wp:positionH>
          <wp:positionV relativeFrom="paragraph">
            <wp:posOffset>227965</wp:posOffset>
          </wp:positionV>
          <wp:extent cx="1714500" cy="443953"/>
          <wp:effectExtent l="0" t="0" r="0" b="0"/>
          <wp:wrapNone/>
          <wp:docPr id="3" name="Slika 3" descr="BSC - Regionalna razvojna agencija Gorenjs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C - Regionalna razvojna agencija Gorenjsk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94DA2" w14:textId="379D87F7" w:rsidR="00644627" w:rsidRDefault="00644627" w:rsidP="00864612">
    <w:pPr>
      <w:tabs>
        <w:tab w:val="left" w:pos="2445"/>
      </w:tabs>
      <w:jc w:val="both"/>
    </w:pPr>
  </w:p>
  <w:p w14:paraId="22363D54" w14:textId="77777777" w:rsidR="00644627" w:rsidRDefault="00644627" w:rsidP="00864612">
    <w:pPr>
      <w:tabs>
        <w:tab w:val="left" w:pos="2445"/>
      </w:tabs>
      <w:jc w:val="both"/>
    </w:pPr>
  </w:p>
  <w:p w14:paraId="37CC34AD" w14:textId="39BA86FC" w:rsidR="00864612" w:rsidRPr="00BB1A63" w:rsidRDefault="00864612" w:rsidP="00864612">
    <w:pPr>
      <w:tabs>
        <w:tab w:val="left" w:pos="2445"/>
      </w:tabs>
      <w:jc w:val="both"/>
      <w:rPr>
        <w:sz w:val="18"/>
        <w:szCs w:val="18"/>
      </w:rPr>
    </w:pPr>
    <w:r w:rsidRPr="00BB1A63">
      <w:rPr>
        <w:sz w:val="18"/>
        <w:szCs w:val="18"/>
      </w:rPr>
      <w:t>Projekt je sofinanciran s pomočjo Evropskega sklada za pomorstvo in ribištvo. Za vsebino so odgovorni projektni partnerji. Organ upravljanja, določen za izvajanje Operativnega programa za pomorstvo in ribištvo v Republiki Sloveniji 2014 – 2020 je Ministrstvo za kmetijstvo, gozdarstvo in prehrano.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20120" w14:textId="77777777" w:rsidR="00A76103" w:rsidRDefault="00A76103" w:rsidP="00864612">
      <w:pPr>
        <w:spacing w:after="0" w:line="240" w:lineRule="auto"/>
      </w:pPr>
      <w:r>
        <w:separator/>
      </w:r>
    </w:p>
  </w:footnote>
  <w:footnote w:type="continuationSeparator" w:id="0">
    <w:p w14:paraId="1846F126" w14:textId="77777777" w:rsidR="00A76103" w:rsidRDefault="00A76103" w:rsidP="00864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7F9E"/>
    <w:multiLevelType w:val="hybridMultilevel"/>
    <w:tmpl w:val="2A16F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B0C"/>
    <w:multiLevelType w:val="hybridMultilevel"/>
    <w:tmpl w:val="40AC7CA2"/>
    <w:lvl w:ilvl="0" w:tplc="00DC6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84E5E"/>
    <w:multiLevelType w:val="hybridMultilevel"/>
    <w:tmpl w:val="6582B9F0"/>
    <w:lvl w:ilvl="0" w:tplc="7360BE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244D5"/>
    <w:multiLevelType w:val="hybridMultilevel"/>
    <w:tmpl w:val="1E9478E4"/>
    <w:lvl w:ilvl="0" w:tplc="7360BE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A357C"/>
    <w:multiLevelType w:val="hybridMultilevel"/>
    <w:tmpl w:val="9FF60D0E"/>
    <w:lvl w:ilvl="0" w:tplc="7CDC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20"/>
    <w:rsid w:val="00041624"/>
    <w:rsid w:val="00061920"/>
    <w:rsid w:val="00064854"/>
    <w:rsid w:val="000D39D4"/>
    <w:rsid w:val="00273CC0"/>
    <w:rsid w:val="002A49B4"/>
    <w:rsid w:val="002F680F"/>
    <w:rsid w:val="003663CE"/>
    <w:rsid w:val="003708B3"/>
    <w:rsid w:val="00424CC7"/>
    <w:rsid w:val="004E3E4E"/>
    <w:rsid w:val="0055174D"/>
    <w:rsid w:val="005D2F36"/>
    <w:rsid w:val="00644627"/>
    <w:rsid w:val="006A39FC"/>
    <w:rsid w:val="00864612"/>
    <w:rsid w:val="008811E8"/>
    <w:rsid w:val="008B072E"/>
    <w:rsid w:val="00A76103"/>
    <w:rsid w:val="00B13601"/>
    <w:rsid w:val="00BB1A63"/>
    <w:rsid w:val="00BF127D"/>
    <w:rsid w:val="00C57A0F"/>
    <w:rsid w:val="00F00C99"/>
    <w:rsid w:val="00F53F7D"/>
    <w:rsid w:val="00FE000F"/>
    <w:rsid w:val="00FE21BD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6FFAD"/>
  <w15:chartTrackingRefBased/>
  <w15:docId w15:val="{401B4BFB-9B92-499D-895D-CBA537BD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3F7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6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4612"/>
  </w:style>
  <w:style w:type="paragraph" w:styleId="Noga">
    <w:name w:val="footer"/>
    <w:basedOn w:val="Navaden"/>
    <w:link w:val="NogaZnak"/>
    <w:uiPriority w:val="99"/>
    <w:unhideWhenUsed/>
    <w:rsid w:val="0086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4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Štular</dc:creator>
  <cp:keywords/>
  <dc:description/>
  <cp:lastModifiedBy>Microsoftov račun</cp:lastModifiedBy>
  <cp:revision>2</cp:revision>
  <dcterms:created xsi:type="dcterms:W3CDTF">2022-04-25T05:18:00Z</dcterms:created>
  <dcterms:modified xsi:type="dcterms:W3CDTF">2022-04-25T05:18:00Z</dcterms:modified>
</cp:coreProperties>
</file>